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0A" w:rsidRDefault="0009710A" w:rsidP="00B507A6">
      <w:pPr>
        <w:spacing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41371" w:rsidRPr="008C7454" w:rsidRDefault="0087181E" w:rsidP="00B507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ความเห็นและ</w:t>
      </w:r>
      <w:r w:rsidR="00B507A6" w:rsidRPr="008C7454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:rsidR="00B507A6" w:rsidRDefault="00B507A6" w:rsidP="009B61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ผู้บริหารสถานศึกษาควรกำกับ ดูแล เป็นที่ปรึกษา และให้คำแนะนำแก่เจ้าหน้าที่ผู้ปฏิบัติงานให้เป็นไปตามระเบียบที่ทางราชการกำหนด เพื่อให้สามารถควบคุมพัสดุที่มีอยู่ในความรับผิดชอบได้ถูกต้อง ครบถ้วน 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โดยดำเนินการดังนี้</w:t>
      </w:r>
    </w:p>
    <w:p w:rsidR="00B507A6" w:rsidRDefault="00B507A6" w:rsidP="00023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จัดทำใบเบิกพัสดุ และบัญชีวัสดุ แสดงรายการตา</w:t>
      </w:r>
      <w:r w:rsidR="00E85B22">
        <w:rPr>
          <w:rFonts w:ascii="TH SarabunPSK" w:hAnsi="TH SarabunPSK" w:cs="TH SarabunPSK" w:hint="cs"/>
          <w:sz w:val="32"/>
          <w:szCs w:val="32"/>
          <w:cs/>
        </w:rPr>
        <w:t>มแบบที่ทางราชการกำหนด และบันทึกรายการให้ครบถ้วน ถูกต้อง เป็นปัจจุบัน</w:t>
      </w:r>
    </w:p>
    <w:p w:rsidR="00E85B22" w:rsidRDefault="00E85B22" w:rsidP="000232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บันทึกรายการในทะเบียนคุมทรัพย์สินให้ครบถ้วน เป็นปัจจุบัน พร้อมทั้งกำหนดเลขรหัสที่ทะเบียนคุมทรัพย์สินและเขียนติดที่ตัวครุภัณฑ์ให้ครบถ้วน และดูแลเก็บรักษาทรัพย์สินไว้ในสถานที่ปลอดภัย อยู่ในสภาพพร้อมใช้งาน ในกรณีที่ทรัพย์สินชำรุดให้ดำเนินการจำหน่ายและบันทึกจ่ายออกจากทะเบียนคุมทรัพย์สิน</w:t>
      </w:r>
    </w:p>
    <w:p w:rsidR="00B507A6" w:rsidRDefault="00E85B22" w:rsidP="00D615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0232D6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แต่งตั้งผู้ตรวจสอบพัสดุประจำปี </w:t>
      </w:r>
      <w:r w:rsidR="000232D6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</w:t>
      </w:r>
      <w:r w:rsidR="007E68B9">
        <w:rPr>
          <w:rFonts w:ascii="TH SarabunPSK" w:hAnsi="TH SarabunPSK" w:cs="TH SarabunPSK" w:hint="cs"/>
          <w:sz w:val="32"/>
          <w:szCs w:val="32"/>
          <w:cs/>
        </w:rPr>
        <w:t>รพัสดุภาครัฐ พ.ศ.2560 ตามข้อ 21</w:t>
      </w:r>
      <w:r w:rsidR="000232D6">
        <w:rPr>
          <w:rFonts w:ascii="TH SarabunPSK" w:hAnsi="TH SarabunPSK" w:cs="TH SarabunPSK" w:hint="cs"/>
          <w:sz w:val="32"/>
          <w:szCs w:val="32"/>
          <w:cs/>
        </w:rPr>
        <w:t xml:space="preserve">3 ภายในเดือนสุดท้ายก่อนสิ้นปีงบประมาณของทุกปี </w:t>
      </w:r>
      <w:r w:rsidR="007E68B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32D6">
        <w:rPr>
          <w:rFonts w:ascii="TH SarabunPSK" w:hAnsi="TH SarabunPSK" w:cs="TH SarabunPSK" w:hint="cs"/>
          <w:sz w:val="32"/>
          <w:szCs w:val="32"/>
          <w:cs/>
        </w:rPr>
        <w:t xml:space="preserve">ให้หัวหน้าหน่วยงานของรัฐหรือหัวหน้าหน่วยพัสดุ ตามข้อ 205 แต่งตั้งผู้รับผิดชอบในการตรวจสอบพัสดุ ซึ่งมิใช่เป็นเจ้าหน้าที่ตามความจำเป็น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และตรวจนับพัสดุประเภทที่คงเหลืออยู่เพียงสิ้นงวดนั้น หากปรากฏว่าพัสดุชำรุด เสื่อมสภาพ หรือสูญไป หรือไม่จำเป็นต้องใช้ในหน่วยงานของรัฐต่อไป ให้แต่งตั้งคณะกรรมการสอบหาข้อเท็จจริงขึ้นคณะหนึ่ง เพื่อตรวจสอบว่าพัสดุดังกล่าวเป็นการเสื่อมสภาพ เนื่องจากการใช้งานตามปกติ หรือสูญไปตามธรรมชาติให้หัวหน้าหน่วยงานของรัฐพิจารณาสั่งการให้ดำเนินการจำหน่ายต่อไป </w:t>
      </w:r>
      <w:r w:rsidR="00D615D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32D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D615D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2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232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232D6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0232D6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="000232D6">
        <w:rPr>
          <w:rFonts w:ascii="TH SarabunPSK" w:hAnsi="TH SarabunPSK" w:cs="TH SarabunPSK" w:hint="cs"/>
          <w:sz w:val="32"/>
          <w:szCs w:val="32"/>
          <w:cs/>
        </w:rPr>
        <w:t xml:space="preserve">.ทราบ </w:t>
      </w:r>
      <w:r w:rsidR="007E68B9">
        <w:rPr>
          <w:rFonts w:ascii="TH SarabunPSK" w:hAnsi="TH SarabunPSK" w:cs="TH SarabunPSK" w:hint="cs"/>
          <w:sz w:val="32"/>
          <w:szCs w:val="32"/>
          <w:cs/>
        </w:rPr>
        <w:t xml:space="preserve">(ข้อ 213 </w:t>
      </w:r>
      <w:r w:rsidR="007E68B9">
        <w:rPr>
          <w:rFonts w:ascii="TH SarabunPSK" w:hAnsi="TH SarabunPSK" w:cs="TH SarabunPSK"/>
          <w:sz w:val="32"/>
          <w:szCs w:val="32"/>
          <w:cs/>
        </w:rPr>
        <w:t>–</w:t>
      </w:r>
      <w:r w:rsidR="007E68B9">
        <w:rPr>
          <w:rFonts w:ascii="TH SarabunPSK" w:hAnsi="TH SarabunPSK" w:cs="TH SarabunPSK" w:hint="cs"/>
          <w:sz w:val="32"/>
          <w:szCs w:val="32"/>
          <w:cs/>
        </w:rPr>
        <w:t xml:space="preserve"> ข้อ 218)</w:t>
      </w:r>
    </w:p>
    <w:p w:rsidR="00D615D0" w:rsidRDefault="00D615D0" w:rsidP="00D61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จัดทำทะเบียนคุมใบสั่งซื้อ/ใบสั่งจ้าง/สัญญาซื้อ/สัญญาจ้าง/บันทึกตกลงซื้อ/บันทึกตกลงจ้าง </w:t>
      </w:r>
      <w:r w:rsidR="002070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ให้ครบถ้วนทุกรายการ</w:t>
      </w:r>
    </w:p>
    <w:p w:rsidR="00D615D0" w:rsidRPr="002F0F5C" w:rsidRDefault="00D615D0" w:rsidP="00B133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B133B3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การดำเนินการจัดซื้อ/จ้าง ที่มีวงเงินตั้งแต่ 5,000 บาทขึ้นไป ต้องบันทึกในระบบ </w:t>
      </w:r>
      <w:r w:rsidR="00B133B3">
        <w:rPr>
          <w:rFonts w:ascii="TH SarabunPSK" w:hAnsi="TH SarabunPSK" w:cs="TH SarabunPSK"/>
          <w:sz w:val="32"/>
          <w:szCs w:val="32"/>
        </w:rPr>
        <w:t xml:space="preserve"> e-GP</w:t>
      </w:r>
      <w:r w:rsidR="00B133B3">
        <w:rPr>
          <w:rFonts w:ascii="TH SarabunPSK" w:hAnsi="TH SarabunPSK" w:cs="TH SarabunPSK" w:hint="cs"/>
          <w:sz w:val="32"/>
          <w:szCs w:val="32"/>
          <w:cs/>
        </w:rPr>
        <w:t xml:space="preserve"> ทุกรายการ</w:t>
      </w:r>
      <w:r w:rsidR="002F0F5C">
        <w:rPr>
          <w:rFonts w:ascii="TH SarabunPSK" w:hAnsi="TH SarabunPSK" w:cs="TH SarabunPSK"/>
          <w:sz w:val="32"/>
          <w:szCs w:val="32"/>
        </w:rPr>
        <w:t xml:space="preserve"> </w:t>
      </w:r>
      <w:r w:rsidR="002F0F5C">
        <w:rPr>
          <w:rFonts w:ascii="TH SarabunPSK" w:hAnsi="TH SarabunPSK" w:cs="TH SarabunPSK" w:hint="cs"/>
          <w:sz w:val="32"/>
          <w:szCs w:val="32"/>
          <w:cs/>
        </w:rPr>
        <w:t xml:space="preserve">ตามแนวทางการปฏิบัติของกรมบัญชีกลาง ตามหนังสือกระทรวงการคลัง ที่ </w:t>
      </w:r>
      <w:proofErr w:type="spellStart"/>
      <w:r w:rsidR="002F0F5C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2F0F5C">
        <w:rPr>
          <w:rFonts w:ascii="TH SarabunPSK" w:hAnsi="TH SarabunPSK" w:cs="TH SarabunPSK" w:hint="cs"/>
          <w:sz w:val="32"/>
          <w:szCs w:val="32"/>
          <w:cs/>
        </w:rPr>
        <w:t xml:space="preserve"> 0421.4/ว 294 ลงวันที่ 31 กรกฎาคม 2555</w:t>
      </w:r>
    </w:p>
    <w:p w:rsidR="00B133B3" w:rsidRDefault="00B133B3" w:rsidP="00B13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แต่งตั้งเจ้าหน้าที่ หัวหน้าเจ้าหน้าที่ และหัวหน้าหน่วยพัสดุ ให้เป็นปัจจุบัน</w:t>
      </w:r>
    </w:p>
    <w:p w:rsidR="00B133B3" w:rsidRDefault="00B133B3" w:rsidP="00D4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จัดทำหลักฐานการจัดซื้อ/จ้าง ให้ครบถ้วน ถูกต้อง ตามที่ระเบียบกำหนด</w:t>
      </w:r>
    </w:p>
    <w:p w:rsidR="002F0F5C" w:rsidRDefault="002F0F5C" w:rsidP="00D4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="001F03DA">
        <w:rPr>
          <w:rFonts w:ascii="TH SarabunPSK" w:hAnsi="TH SarabunPSK" w:cs="TH SarabunPSK" w:hint="cs"/>
          <w:sz w:val="32"/>
          <w:szCs w:val="32"/>
          <w:cs/>
        </w:rPr>
        <w:t>ตามประมวลรัษฎากร มาตรา 121 กำหนดให้การจ้างทำของทุกจำนวนเงิน 1,000 บาท หรือเศษของ 1,000 บาท ต้องปิดอากรแสตมป์ 1 บาท ผู้รับจ้างเป็นผู้ที่ต้องเสียค่าอากร สำหรับสัญญาจ้างวงเงินตั้งแต่ 200,000 บาทขึ้นไป ต้องชำระอากรเป็นตัวเงินแทนการปิดอากรแสตมป์</w:t>
      </w:r>
    </w:p>
    <w:p w:rsidR="001F03DA" w:rsidRDefault="001F03DA" w:rsidP="00D4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กรณีซื้อ/จ้าง วงเงินเล็กน้อยไม่เกิน 100,000 บาท จะแต่งตั้งบุคคลหนึ่งบุคคลใดเป็นผู้ตรวจรับพัสดุก็ได้</w:t>
      </w:r>
    </w:p>
    <w:p w:rsidR="001F03DA" w:rsidRDefault="001F03DA" w:rsidP="000232D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การหักภาษี ณ ที่จ่าย ให้ถือปฏิบัติตามประมวลรัษฎากร กำหนดให้ส่วนราชการที่มีการจ่ายเงินให้กับนิติบุคคล ตั้งแต่ 500 บาทขึ้นไป หรือบุคคลธรรมดา ตั้งแต่ 10,000 บาทขึ้นไป จะต้องหักภาษี ณ ที่จ่ายร้อยละ 1 นำเงินส่งสรรพากร ภายใน 7 วัน นับแต่วันสิ้นเดือนของเดือนที่จ่ายเงิน</w:t>
      </w:r>
    </w:p>
    <w:p w:rsidR="00B507A6" w:rsidRDefault="00B507A6" w:rsidP="00B507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B507A6" w:rsidSect="00CC743C">
      <w:pgSz w:w="11906" w:h="16838"/>
      <w:pgMar w:top="96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DA8"/>
    <w:multiLevelType w:val="hybridMultilevel"/>
    <w:tmpl w:val="3412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318D"/>
    <w:multiLevelType w:val="hybridMultilevel"/>
    <w:tmpl w:val="83B40012"/>
    <w:lvl w:ilvl="0" w:tplc="D08627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CC795C"/>
    <w:multiLevelType w:val="hybridMultilevel"/>
    <w:tmpl w:val="DE4249C4"/>
    <w:lvl w:ilvl="0" w:tplc="DCF8B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64647"/>
    <w:multiLevelType w:val="hybridMultilevel"/>
    <w:tmpl w:val="E4AA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96AE2"/>
    <w:multiLevelType w:val="hybridMultilevel"/>
    <w:tmpl w:val="7A5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4411"/>
    <w:multiLevelType w:val="hybridMultilevel"/>
    <w:tmpl w:val="322AE470"/>
    <w:lvl w:ilvl="0" w:tplc="20060E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1"/>
    <w:rsid w:val="00020D19"/>
    <w:rsid w:val="000232D6"/>
    <w:rsid w:val="00047984"/>
    <w:rsid w:val="0005776C"/>
    <w:rsid w:val="0009710A"/>
    <w:rsid w:val="00133973"/>
    <w:rsid w:val="00163EB4"/>
    <w:rsid w:val="00170A24"/>
    <w:rsid w:val="001F03DA"/>
    <w:rsid w:val="0020700E"/>
    <w:rsid w:val="00236D1C"/>
    <w:rsid w:val="00277138"/>
    <w:rsid w:val="002F0F5C"/>
    <w:rsid w:val="002F2BAC"/>
    <w:rsid w:val="004B3614"/>
    <w:rsid w:val="00517250"/>
    <w:rsid w:val="00641371"/>
    <w:rsid w:val="006B67F2"/>
    <w:rsid w:val="007539A6"/>
    <w:rsid w:val="00757871"/>
    <w:rsid w:val="007C34AF"/>
    <w:rsid w:val="007D789E"/>
    <w:rsid w:val="007E68B9"/>
    <w:rsid w:val="007F4BC8"/>
    <w:rsid w:val="0087181E"/>
    <w:rsid w:val="008C573D"/>
    <w:rsid w:val="008C7454"/>
    <w:rsid w:val="009B61E2"/>
    <w:rsid w:val="009D639A"/>
    <w:rsid w:val="00A52E69"/>
    <w:rsid w:val="00B133B3"/>
    <w:rsid w:val="00B507A6"/>
    <w:rsid w:val="00BC60EC"/>
    <w:rsid w:val="00CC743C"/>
    <w:rsid w:val="00D34AD9"/>
    <w:rsid w:val="00D474C7"/>
    <w:rsid w:val="00D57DCE"/>
    <w:rsid w:val="00D615D0"/>
    <w:rsid w:val="00D87500"/>
    <w:rsid w:val="00E20026"/>
    <w:rsid w:val="00E85B22"/>
    <w:rsid w:val="00E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2021-03-24T07:44:00Z</cp:lastPrinted>
  <dcterms:created xsi:type="dcterms:W3CDTF">2021-03-15T03:39:00Z</dcterms:created>
  <dcterms:modified xsi:type="dcterms:W3CDTF">2021-08-20T06:21:00Z</dcterms:modified>
</cp:coreProperties>
</file>